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5" w:rsidRDefault="00C45015" w:rsidP="00C4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9525</wp:posOffset>
            </wp:positionV>
            <wp:extent cx="10953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 descr="E:\Conference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ference\Log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EF1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>UL ANANDAR COLLEGE (AUTONOMOUS)</w:t>
      </w:r>
    </w:p>
    <w:p w:rsidR="00C45015" w:rsidRPr="00C45015" w:rsidRDefault="00C45015" w:rsidP="00C45015">
      <w:pPr>
        <w:jc w:val="center"/>
        <w:rPr>
          <w:rFonts w:ascii="Times New Roman" w:hAnsi="Times New Roman" w:cs="Times New Roman"/>
          <w:b/>
        </w:rPr>
      </w:pPr>
      <w:r w:rsidRPr="00C45015">
        <w:rPr>
          <w:rFonts w:ascii="Times New Roman" w:hAnsi="Times New Roman" w:cs="Times New Roman"/>
          <w:b/>
        </w:rPr>
        <w:t>KARUMATHUR, MADURAI -625 514</w:t>
      </w:r>
    </w:p>
    <w:p w:rsidR="001F7EF1" w:rsidRPr="00C45015" w:rsidRDefault="00DB5FD4" w:rsidP="00C45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5015" w:rsidRPr="00C45015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03441E">
        <w:rPr>
          <w:rFonts w:ascii="Times New Roman" w:hAnsi="Times New Roman" w:cs="Times New Roman"/>
          <w:b/>
          <w:sz w:val="24"/>
          <w:szCs w:val="24"/>
        </w:rPr>
        <w:t>FOOD SCIENCE AND TECHNOLOGY</w:t>
      </w:r>
    </w:p>
    <w:p w:rsidR="00C45015" w:rsidRDefault="00C45015" w:rsidP="00F64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30" w:rsidRPr="001F7EF1" w:rsidRDefault="00011C42" w:rsidP="00F64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sz w:val="28"/>
          <w:szCs w:val="28"/>
        </w:rPr>
        <w:t>MOU</w:t>
      </w:r>
    </w:p>
    <w:p w:rsidR="000F1996" w:rsidRPr="001F7EF1" w:rsidRDefault="000F1996" w:rsidP="00B92ADB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EF1">
        <w:rPr>
          <w:rFonts w:ascii="Times New Roman" w:eastAsia="Arial Unicode MS" w:hAnsi="Times New Roman" w:cs="Times New Roman"/>
          <w:sz w:val="24"/>
          <w:szCs w:val="24"/>
        </w:rPr>
        <w:t>A Memorandum of Understanding (MOU) is a legal agreement among two or more parties. Companies and organizations use MOUs to establish an official partnership. Usually, MOUs are the initial steps towards a legal contract or an agreement. It is also known as the ‘letter of intent’, which is a non-binding written agreement that implies a binding contract to be followed.</w:t>
      </w:r>
    </w:p>
    <w:p w:rsidR="001F7EF1" w:rsidRDefault="004953B3" w:rsidP="001F7EF1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In today’s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 xml:space="preserve">world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information technology is an integral part of personal and professional life.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 xml:space="preserve">Due to the need of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technology based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>education</w:t>
      </w:r>
      <w:r w:rsidR="0003441E">
        <w:rPr>
          <w:rFonts w:ascii="Times New Roman" w:eastAsia="Arial Unicode MS" w:hAnsi="Times New Roman" w:cs="Times New Roman"/>
          <w:sz w:val="24"/>
          <w:szCs w:val="24"/>
        </w:rPr>
        <w:t>, for a B.Sc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3441E">
        <w:rPr>
          <w:rFonts w:ascii="Times New Roman" w:eastAsia="Arial Unicode MS" w:hAnsi="Times New Roman" w:cs="Times New Roman"/>
          <w:sz w:val="24"/>
          <w:szCs w:val="24"/>
        </w:rPr>
        <w:t xml:space="preserve"> Food Science and Technology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0591" w:rsidRPr="001F7EF1">
        <w:rPr>
          <w:rFonts w:ascii="Times New Roman" w:eastAsia="Arial Unicode MS" w:hAnsi="Times New Roman" w:cs="Times New Roman"/>
          <w:sz w:val="24"/>
          <w:szCs w:val="24"/>
        </w:rPr>
        <w:t>Student</w:t>
      </w:r>
      <w:r w:rsidR="0003441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241F8E">
        <w:rPr>
          <w:rFonts w:ascii="Times New Roman" w:eastAsia="Arial Unicode MS" w:hAnsi="Times New Roman" w:cs="Times New Roman"/>
          <w:sz w:val="24"/>
          <w:szCs w:val="24"/>
        </w:rPr>
        <w:t xml:space="preserve">only </w:t>
      </w:r>
      <w:r w:rsidR="0003441E">
        <w:rPr>
          <w:rFonts w:ascii="Times New Roman" w:eastAsia="Arial Unicode MS" w:hAnsi="Times New Roman" w:cs="Times New Roman"/>
          <w:sz w:val="24"/>
          <w:szCs w:val="24"/>
        </w:rPr>
        <w:t xml:space="preserve">theoretical knowledge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is not sufficient. So a student of </w:t>
      </w:r>
      <w:r w:rsidR="005C461F">
        <w:rPr>
          <w:rFonts w:ascii="Times New Roman" w:eastAsia="Arial Unicode MS" w:hAnsi="Times New Roman" w:cs="Times New Roman"/>
          <w:sz w:val="24"/>
          <w:szCs w:val="24"/>
        </w:rPr>
        <w:t>Food Science and Technology</w:t>
      </w:r>
      <w:r w:rsidR="005C461F" w:rsidRPr="001F7E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461F">
        <w:rPr>
          <w:rFonts w:ascii="Times New Roman" w:eastAsia="Arial Unicode MS" w:hAnsi="Times New Roman" w:cs="Times New Roman"/>
          <w:sz w:val="24"/>
          <w:szCs w:val="24"/>
        </w:rPr>
        <w:t>must get collaborated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 with </w:t>
      </w:r>
      <w:r w:rsidR="005C461F">
        <w:rPr>
          <w:rFonts w:ascii="Times New Roman" w:eastAsia="Arial Unicode MS" w:hAnsi="Times New Roman" w:cs="Times New Roman"/>
          <w:sz w:val="24"/>
          <w:szCs w:val="24"/>
        </w:rPr>
        <w:t>Food Industries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>. Keeping this in mind, we took initiative to s</w:t>
      </w:r>
      <w:r w:rsidR="005C461F">
        <w:rPr>
          <w:rFonts w:ascii="Times New Roman" w:eastAsia="Arial Unicode MS" w:hAnsi="Times New Roman" w:cs="Times New Roman"/>
          <w:sz w:val="24"/>
          <w:szCs w:val="24"/>
        </w:rPr>
        <w:t xml:space="preserve">ign </w:t>
      </w:r>
      <w:proofErr w:type="spellStart"/>
      <w:r w:rsidR="005C461F">
        <w:rPr>
          <w:rFonts w:ascii="Times New Roman" w:eastAsia="Arial Unicode MS" w:hAnsi="Times New Roman" w:cs="Times New Roman"/>
          <w:sz w:val="24"/>
          <w:szCs w:val="24"/>
        </w:rPr>
        <w:t>MoU</w:t>
      </w:r>
      <w:proofErr w:type="spellEnd"/>
      <w:r w:rsidR="005C461F">
        <w:rPr>
          <w:rFonts w:ascii="Times New Roman" w:eastAsia="Arial Unicode MS" w:hAnsi="Times New Roman" w:cs="Times New Roman"/>
          <w:sz w:val="24"/>
          <w:szCs w:val="24"/>
        </w:rPr>
        <w:t xml:space="preserve"> with Food Industries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C461F">
        <w:rPr>
          <w:rFonts w:ascii="Times New Roman" w:eastAsia="Arial Unicode MS" w:hAnsi="Times New Roman" w:cs="Times New Roman"/>
          <w:sz w:val="24"/>
          <w:szCs w:val="24"/>
        </w:rPr>
        <w:t xml:space="preserve">for the students to get Industrial visit, Internship and </w:t>
      </w:r>
      <w:r w:rsidR="005C461F" w:rsidRPr="005C461F">
        <w:rPr>
          <w:rFonts w:ascii="Times New Roman" w:eastAsia="Arial Unicode MS" w:hAnsi="Times New Roman" w:cs="Times New Roman"/>
          <w:sz w:val="24"/>
          <w:szCs w:val="24"/>
        </w:rPr>
        <w:t>campus placement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92ADB" w:rsidRPr="001F7EF1">
        <w:rPr>
          <w:rFonts w:ascii="Times New Roman" w:eastAsia="Arial Unicode MS" w:hAnsi="Times New Roman" w:cs="Times New Roman"/>
          <w:sz w:val="24"/>
          <w:szCs w:val="24"/>
        </w:rPr>
        <w:t xml:space="preserve"> In addition to that we motivate our students to b</w:t>
      </w:r>
      <w:r w:rsidR="00100591" w:rsidRPr="001F7EF1">
        <w:rPr>
          <w:rFonts w:ascii="Times New Roman" w:eastAsia="Arial Unicode MS" w:hAnsi="Times New Roman" w:cs="Times New Roman"/>
          <w:sz w:val="24"/>
          <w:szCs w:val="24"/>
        </w:rPr>
        <w:t>ecome an entrepreneur for that w</w:t>
      </w:r>
      <w:r w:rsidR="0071281B" w:rsidRPr="001F7EF1">
        <w:rPr>
          <w:rFonts w:ascii="Times New Roman" w:eastAsia="Arial Unicode MS" w:hAnsi="Times New Roman" w:cs="Times New Roman"/>
          <w:sz w:val="24"/>
          <w:szCs w:val="24"/>
        </w:rPr>
        <w:t>e have</w:t>
      </w:r>
      <w:r w:rsidR="00B92ADB" w:rsidRPr="001F7EF1">
        <w:rPr>
          <w:rFonts w:ascii="Times New Roman" w:eastAsia="Arial Unicode MS" w:hAnsi="Times New Roman" w:cs="Times New Roman"/>
          <w:sz w:val="24"/>
          <w:szCs w:val="24"/>
        </w:rPr>
        <w:t xml:space="preserve"> signed with other industries. </w:t>
      </w:r>
      <w:r w:rsidR="00241F8E">
        <w:rPr>
          <w:rFonts w:ascii="Times New Roman" w:eastAsia="Arial Unicode MS" w:hAnsi="Times New Roman" w:cs="Times New Roman"/>
          <w:sz w:val="24"/>
          <w:szCs w:val="24"/>
        </w:rPr>
        <w:t xml:space="preserve"> The details of MOU with Food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 industries are as follow:</w:t>
      </w:r>
    </w:p>
    <w:tbl>
      <w:tblPr>
        <w:tblStyle w:val="TableGrid"/>
        <w:tblW w:w="9630" w:type="dxa"/>
        <w:tblInd w:w="-252" w:type="dxa"/>
        <w:tblLayout w:type="fixed"/>
        <w:tblLook w:val="04A0"/>
      </w:tblPr>
      <w:tblGrid>
        <w:gridCol w:w="810"/>
        <w:gridCol w:w="1440"/>
        <w:gridCol w:w="1620"/>
        <w:gridCol w:w="5760"/>
      </w:tblGrid>
      <w:tr w:rsidR="00FD55BE" w:rsidRPr="00A647A8" w:rsidTr="00CB6C73">
        <w:trPr>
          <w:trHeight w:val="930"/>
        </w:trPr>
        <w:tc>
          <w:tcPr>
            <w:tcW w:w="810" w:type="dxa"/>
            <w:hideMark/>
          </w:tcPr>
          <w:p w:rsidR="00A647A8" w:rsidRPr="001F7EF1" w:rsidRDefault="00A647A8" w:rsidP="00A3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B6C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440" w:type="dxa"/>
            <w:hideMark/>
          </w:tcPr>
          <w:p w:rsidR="00A647A8" w:rsidRPr="001F7EF1" w:rsidRDefault="00A647A8" w:rsidP="00A3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  <w:noWrap/>
            <w:hideMark/>
          </w:tcPr>
          <w:p w:rsidR="00A647A8" w:rsidRPr="001F7EF1" w:rsidRDefault="00A647A8" w:rsidP="00A3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5760" w:type="dxa"/>
            <w:hideMark/>
          </w:tcPr>
          <w:p w:rsidR="00A647A8" w:rsidRPr="001F7EF1" w:rsidRDefault="00A647A8" w:rsidP="00A3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Institute/Industry</w:t>
            </w:r>
          </w:p>
        </w:tc>
      </w:tr>
      <w:tr w:rsidR="00FD55BE" w:rsidRPr="00A647A8" w:rsidTr="00CB6C73">
        <w:trPr>
          <w:trHeight w:val="330"/>
        </w:trPr>
        <w:tc>
          <w:tcPr>
            <w:tcW w:w="810" w:type="dxa"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FD55BE" w:rsidRPr="00A647A8" w:rsidRDefault="00141697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620" w:type="dxa"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SNP  Dairy, </w:t>
            </w: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Vadipatti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Madurai</w:t>
            </w:r>
            <w:r w:rsidRPr="00A64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5BE" w:rsidRPr="00A647A8" w:rsidTr="00CB6C73">
        <w:trPr>
          <w:trHeight w:val="345"/>
        </w:trPr>
        <w:tc>
          <w:tcPr>
            <w:tcW w:w="810" w:type="dxa"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FD55BE" w:rsidRPr="00A647A8" w:rsidRDefault="00141697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Ruby Food Products,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hideMark/>
          </w:tcPr>
          <w:p w:rsidR="00FD55BE" w:rsidRPr="00A647A8" w:rsidRDefault="00141697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Pandian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Pickles, Madurai </w:t>
            </w:r>
          </w:p>
        </w:tc>
      </w:tr>
      <w:tr w:rsidR="00FD55BE" w:rsidRPr="00A647A8" w:rsidTr="00CB6C73">
        <w:trPr>
          <w:trHeight w:val="300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FD55BE" w:rsidRPr="00A647A8" w:rsidRDefault="00141697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620" w:type="dxa"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ARK  Bakery Products, Madurai 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hideMark/>
          </w:tcPr>
          <w:p w:rsidR="00FD55BE" w:rsidRPr="00A647A8" w:rsidRDefault="00141697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14.09.2013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-2014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Oceanic International Pvt. Ltd., </w:t>
            </w: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Marakkanam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625FED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17.12.2014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Mamiya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food Products, Madurai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625FED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Pandian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Pickles,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625FED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SNP  Dairy, </w:t>
            </w: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Vadipatti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625FED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Mamiya</w:t>
            </w:r>
            <w:proofErr w:type="spellEnd"/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food Products, Madurai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ARK  Bakery Products, Madurai 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18.12.2017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Ruby Food Products,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hideMark/>
          </w:tcPr>
          <w:p w:rsidR="00FD55BE" w:rsidRPr="00A647A8" w:rsidRDefault="00241F8E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F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Mamiya</w:t>
            </w:r>
            <w:proofErr w:type="spellEnd"/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food Products, Madurai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hideMark/>
          </w:tcPr>
          <w:p w:rsidR="00FD55BE" w:rsidRPr="00A647A8" w:rsidRDefault="00241F8E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  <w:r w:rsidR="00F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ARK  Bakery Products, Madurai 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hideMark/>
          </w:tcPr>
          <w:p w:rsidR="00FD55BE" w:rsidRPr="00A647A8" w:rsidRDefault="00A34A66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FD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Ruby Food Products,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FD55BE" w:rsidRPr="00A647A8" w:rsidRDefault="00241F8E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Adhiyaman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Agro Pr</w:t>
            </w:r>
            <w:r w:rsidR="0024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oducts  (p) Ltd, </w:t>
            </w:r>
            <w:proofErr w:type="spellStart"/>
            <w:r w:rsidR="0024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Agaram</w:t>
            </w:r>
            <w:proofErr w:type="spellEnd"/>
            <w:r w:rsidR="0024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41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Krishnagiri</w:t>
            </w:r>
            <w:proofErr w:type="spellEnd"/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62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0" w:type="dxa"/>
            <w:noWrap/>
            <w:hideMark/>
          </w:tcPr>
          <w:p w:rsidR="00FD55BE" w:rsidRPr="00A647A8" w:rsidRDefault="00FD55BE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Pandian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Pickles, Madurai </w:t>
            </w:r>
          </w:p>
        </w:tc>
      </w:tr>
      <w:tr w:rsidR="00FD55BE" w:rsidRPr="00A647A8" w:rsidTr="00CB6C73">
        <w:trPr>
          <w:trHeight w:val="315"/>
        </w:trPr>
        <w:tc>
          <w:tcPr>
            <w:tcW w:w="810" w:type="dxa"/>
            <w:noWrap/>
            <w:hideMark/>
          </w:tcPr>
          <w:p w:rsidR="00FD55BE" w:rsidRPr="00A647A8" w:rsidRDefault="00FD55BE" w:rsidP="00A647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5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FD55BE" w:rsidRPr="00A647A8" w:rsidRDefault="00FD55BE" w:rsidP="00A647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15.12.2020</w:t>
            </w:r>
          </w:p>
        </w:tc>
        <w:tc>
          <w:tcPr>
            <w:tcW w:w="1620" w:type="dxa"/>
            <w:noWrap/>
            <w:hideMark/>
          </w:tcPr>
          <w:p w:rsidR="00FD55BE" w:rsidRPr="00A647A8" w:rsidRDefault="00FD55BE" w:rsidP="00A34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-2021</w:t>
            </w:r>
          </w:p>
        </w:tc>
        <w:tc>
          <w:tcPr>
            <w:tcW w:w="5760" w:type="dxa"/>
            <w:noWrap/>
            <w:hideMark/>
          </w:tcPr>
          <w:p w:rsidR="00FD55BE" w:rsidRPr="00A647A8" w:rsidRDefault="00FD55BE" w:rsidP="00A34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SNP  Dairy, </w:t>
            </w:r>
            <w:proofErr w:type="spellStart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Vadipatti</w:t>
            </w:r>
            <w:proofErr w:type="spellEnd"/>
            <w:r w:rsidRPr="00A64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Madurai </w:t>
            </w:r>
          </w:p>
        </w:tc>
      </w:tr>
    </w:tbl>
    <w:p w:rsidR="00011C42" w:rsidRDefault="00513136">
      <w:pPr>
        <w:rPr>
          <w:rFonts w:ascii="Times New Roman" w:hAnsi="Times New Roman" w:cs="Times New Roman"/>
          <w:sz w:val="24"/>
          <w:szCs w:val="24"/>
        </w:rPr>
      </w:pPr>
      <w:r w:rsidRPr="0051313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67025" cy="2266950"/>
            <wp:effectExtent l="0" t="0" r="0" b="0"/>
            <wp:docPr id="5" name="Picture 1" descr="E:\Backup 2018 - Fst laptop\E drive 27-08-2018\BACK UP AS ON 10-04-2018\Desktop files 10-04-2018\FST ODD SEM (2017-18)\FST Orientation\MoU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up 2018 - Fst laptop\E drive 27-08-2018\BACK UP AS ON 10-04-2018\Desktop files 10-04-2018\FST ODD SEM (2017-18)\FST Orientation\MoU\DSC_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2266950"/>
            <wp:effectExtent l="19050" t="0" r="0" b="0"/>
            <wp:docPr id="13" name="Picture 7" descr="E:\Backup 2018 - Fst laptop\E drive 27-08-2018\BACK UP AS ON 10-04-2018\Desktop files 10-04-2018\FST ODD SEM (2017-18)\FST Orientation\MoU\DSC_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up 2018 - Fst laptop\E drive 27-08-2018\BACK UP AS ON 10-04-2018\Desktop files 10-04-2018\FST ODD SEM (2017-18)\FST Orientation\MoU\DSC_0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6925" cy="2971800"/>
            <wp:effectExtent l="19050" t="0" r="9525" b="0"/>
            <wp:docPr id="15" name="Picture 5" descr="C:\Users\aac\Desktop\FST DDC 2021\MOU Signed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\Desktop\FST DDC 2021\MOU Signed\thumbn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30" cy="29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971800"/>
            <wp:effectExtent l="19050" t="0" r="0" b="0"/>
            <wp:docPr id="16" name="Picture 3" descr="C:\Users\aac\Desktop\FST DDC 2021\Gallery\MOU with ARK Bak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c\Desktop\FST DDC 2021\Gallery\MOU with ARK Baker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F8E"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2971800"/>
            <wp:effectExtent l="19050" t="0" r="9525" b="0"/>
            <wp:docPr id="21" name="Picture 6" descr="C:\Users\aac\Desktop\FST DDC 2021\MOU Signed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ac\Desktop\FST DDC 2021\MOU Signed\thumbn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9825" cy="2971800"/>
            <wp:effectExtent l="19050" t="0" r="9525" b="0"/>
            <wp:docPr id="18" name="Picture 2" descr="C:\Users\aac\Desktop\FST DDC 2021\Gallery\MOU with Mamiya 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\Desktop\FST DDC 2021\Gallery\MOU with Mamiya Foo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1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971800"/>
            <wp:effectExtent l="0" t="0" r="0" b="0"/>
            <wp:docPr id="19" name="Picture 4" descr="C:\Users\aac\Desktop\FST DDC 2021\Gallery\MOU with Pandian Pick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ac\Desktop\FST DDC 2021\Gallery\MOU with Pandian Pick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5B" w:rsidRPr="001F7EF1" w:rsidRDefault="007A785B">
      <w:pPr>
        <w:rPr>
          <w:rFonts w:ascii="Times New Roman" w:hAnsi="Times New Roman" w:cs="Times New Roman"/>
          <w:sz w:val="24"/>
          <w:szCs w:val="24"/>
        </w:rPr>
      </w:pPr>
    </w:p>
    <w:sectPr w:rsidR="007A785B" w:rsidRPr="001F7EF1" w:rsidSect="00A8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C42"/>
    <w:rsid w:val="00011C42"/>
    <w:rsid w:val="0003441E"/>
    <w:rsid w:val="000D0D64"/>
    <w:rsid w:val="000F1996"/>
    <w:rsid w:val="00100591"/>
    <w:rsid w:val="00141697"/>
    <w:rsid w:val="001F7EF1"/>
    <w:rsid w:val="00241F8E"/>
    <w:rsid w:val="004047C3"/>
    <w:rsid w:val="004953B3"/>
    <w:rsid w:val="00513136"/>
    <w:rsid w:val="005C461F"/>
    <w:rsid w:val="00625FED"/>
    <w:rsid w:val="006F290C"/>
    <w:rsid w:val="007033E9"/>
    <w:rsid w:val="0071281B"/>
    <w:rsid w:val="00737376"/>
    <w:rsid w:val="007A785B"/>
    <w:rsid w:val="008B4D6E"/>
    <w:rsid w:val="008D664B"/>
    <w:rsid w:val="00A26C30"/>
    <w:rsid w:val="00A34A66"/>
    <w:rsid w:val="00A418EA"/>
    <w:rsid w:val="00A647A8"/>
    <w:rsid w:val="00A83D65"/>
    <w:rsid w:val="00AB75DB"/>
    <w:rsid w:val="00B92ADB"/>
    <w:rsid w:val="00C45015"/>
    <w:rsid w:val="00CB6C73"/>
    <w:rsid w:val="00DB5FD4"/>
    <w:rsid w:val="00F641C7"/>
    <w:rsid w:val="00FD5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AACBCOM</dc:creator>
  <cp:lastModifiedBy>win7ult</cp:lastModifiedBy>
  <cp:revision>2</cp:revision>
  <dcterms:created xsi:type="dcterms:W3CDTF">2021-07-07T07:43:00Z</dcterms:created>
  <dcterms:modified xsi:type="dcterms:W3CDTF">2021-07-07T07:43:00Z</dcterms:modified>
</cp:coreProperties>
</file>