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15" w:rsidRDefault="00C45015" w:rsidP="00C45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0320" behindDoc="0" locked="0" layoutInCell="1" allowOverlap="1" wp14:anchorId="2823CF57" wp14:editId="00D60F68">
            <wp:simplePos x="0" y="0"/>
            <wp:positionH relativeFrom="column">
              <wp:posOffset>-428625</wp:posOffset>
            </wp:positionH>
            <wp:positionV relativeFrom="paragraph">
              <wp:posOffset>9525</wp:posOffset>
            </wp:positionV>
            <wp:extent cx="1095375" cy="1095375"/>
            <wp:effectExtent l="0" t="0" r="0" b="0"/>
            <wp:wrapThrough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hrough>
            <wp:docPr id="1" name="Picture 1" descr="E:\Conference\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nference\Logo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EF1">
        <w:rPr>
          <w:rFonts w:ascii="Times New Roman" w:hAnsi="Times New Roman" w:cs="Times New Roman"/>
          <w:b/>
          <w:sz w:val="28"/>
          <w:szCs w:val="28"/>
        </w:rPr>
        <w:t>AR</w:t>
      </w:r>
      <w:r>
        <w:rPr>
          <w:rFonts w:ascii="Times New Roman" w:hAnsi="Times New Roman" w:cs="Times New Roman"/>
          <w:b/>
          <w:sz w:val="28"/>
          <w:szCs w:val="28"/>
        </w:rPr>
        <w:t>UL ANANDAR COLLEGE (AUTONOMOUS)</w:t>
      </w:r>
    </w:p>
    <w:p w:rsidR="00C45015" w:rsidRPr="00C45015" w:rsidRDefault="00C45015" w:rsidP="00C45015">
      <w:pPr>
        <w:jc w:val="center"/>
        <w:rPr>
          <w:rFonts w:ascii="Times New Roman" w:hAnsi="Times New Roman" w:cs="Times New Roman"/>
          <w:b/>
        </w:rPr>
      </w:pPr>
      <w:r w:rsidRPr="00C45015">
        <w:rPr>
          <w:rFonts w:ascii="Times New Roman" w:hAnsi="Times New Roman" w:cs="Times New Roman"/>
          <w:b/>
        </w:rPr>
        <w:t>KARUMATHUR, MADURAI -625 514</w:t>
      </w:r>
    </w:p>
    <w:p w:rsidR="001F7EF1" w:rsidRPr="00C45015" w:rsidRDefault="00C45015" w:rsidP="00C45015">
      <w:pPr>
        <w:rPr>
          <w:rFonts w:ascii="Times New Roman" w:hAnsi="Times New Roman" w:cs="Times New Roman"/>
          <w:b/>
          <w:sz w:val="24"/>
          <w:szCs w:val="24"/>
        </w:rPr>
      </w:pPr>
      <w:r w:rsidRPr="00C45015">
        <w:rPr>
          <w:rFonts w:ascii="Times New Roman" w:hAnsi="Times New Roman" w:cs="Times New Roman"/>
          <w:b/>
          <w:sz w:val="24"/>
          <w:szCs w:val="24"/>
        </w:rPr>
        <w:t>DEPARTMENT OF COMMERCE WITH COMPUTER APPLICATIONS</w:t>
      </w:r>
    </w:p>
    <w:p w:rsidR="00C45015" w:rsidRDefault="00C45015" w:rsidP="00F641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C30" w:rsidRPr="001F7EF1" w:rsidRDefault="00011C42" w:rsidP="00F64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EF1">
        <w:rPr>
          <w:rFonts w:ascii="Times New Roman" w:hAnsi="Times New Roman" w:cs="Times New Roman"/>
          <w:b/>
          <w:sz w:val="28"/>
          <w:szCs w:val="28"/>
        </w:rPr>
        <w:t>MOU</w:t>
      </w:r>
    </w:p>
    <w:p w:rsidR="000F1996" w:rsidRPr="001F7EF1" w:rsidRDefault="000F1996" w:rsidP="00B92ADB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EF1">
        <w:rPr>
          <w:rFonts w:ascii="Times New Roman" w:eastAsia="Arial Unicode MS" w:hAnsi="Times New Roman" w:cs="Times New Roman"/>
          <w:sz w:val="24"/>
          <w:szCs w:val="24"/>
        </w:rPr>
        <w:t>A Memorandum of Understanding (MOU) is a legal agreement among two or more parties. Companies and organizations use MOUs to establish an official partnership. Usually, MOUs are the initial steps towards a legal contract or an agreement. It is also known as the ‘letter of intent’, which is a non-binding written agreement that implies a binding contract to be followed.</w:t>
      </w:r>
    </w:p>
    <w:p w:rsidR="001F7EF1" w:rsidRPr="001F7EF1" w:rsidRDefault="004953B3" w:rsidP="001F7EF1">
      <w:pPr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In today’s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 xml:space="preserve">world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information technology is an integral part of personal and professional life.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 xml:space="preserve">Due to the need of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technology based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>education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, for a B.Com. </w:t>
      </w:r>
      <w:r w:rsidR="00100591" w:rsidRPr="001F7EF1">
        <w:rPr>
          <w:rFonts w:ascii="Times New Roman" w:eastAsia="Arial Unicode MS" w:hAnsi="Times New Roman" w:cs="Times New Roman"/>
          <w:sz w:val="24"/>
          <w:szCs w:val="24"/>
        </w:rPr>
        <w:t>Student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, a theoretical knowledge of accounting is not sufficient. </w:t>
      </w:r>
      <w:r w:rsidR="000F1996" w:rsidRPr="001F7EF1">
        <w:rPr>
          <w:rFonts w:ascii="Times New Roman" w:eastAsia="Arial Unicode MS" w:hAnsi="Times New Roman" w:cs="Times New Roman"/>
          <w:sz w:val="24"/>
          <w:szCs w:val="24"/>
        </w:rPr>
        <w:t>Worldwide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, accounting has become computerized. So a student of </w:t>
      </w:r>
      <w:r w:rsidR="00B92ADB" w:rsidRPr="001F7EF1">
        <w:rPr>
          <w:rFonts w:ascii="Times New Roman" w:eastAsia="Arial Unicode MS" w:hAnsi="Times New Roman" w:cs="Times New Roman"/>
          <w:sz w:val="24"/>
          <w:szCs w:val="24"/>
        </w:rPr>
        <w:t xml:space="preserve">Commerce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>must get equipped with computerized accounting. Keeping this in mind, we took initiative to start a Tally Certificate Course in Collaboration with Private Computer course institutions.</w:t>
      </w:r>
      <w:r w:rsidR="00B92ADB" w:rsidRPr="001F7EF1">
        <w:rPr>
          <w:rFonts w:ascii="Times New Roman" w:eastAsia="Arial Unicode MS" w:hAnsi="Times New Roman" w:cs="Times New Roman"/>
          <w:sz w:val="24"/>
          <w:szCs w:val="24"/>
        </w:rPr>
        <w:t xml:space="preserve"> In addition to that we motivate our students to b</w:t>
      </w:r>
      <w:r w:rsidR="00100591" w:rsidRPr="001F7EF1">
        <w:rPr>
          <w:rFonts w:ascii="Times New Roman" w:eastAsia="Arial Unicode MS" w:hAnsi="Times New Roman" w:cs="Times New Roman"/>
          <w:sz w:val="24"/>
          <w:szCs w:val="24"/>
        </w:rPr>
        <w:t>ecome an entrepreneur for that w</w:t>
      </w:r>
      <w:r w:rsidR="0071281B" w:rsidRPr="001F7EF1">
        <w:rPr>
          <w:rFonts w:ascii="Times New Roman" w:eastAsia="Arial Unicode MS" w:hAnsi="Times New Roman" w:cs="Times New Roman"/>
          <w:sz w:val="24"/>
          <w:szCs w:val="24"/>
        </w:rPr>
        <w:t>e have</w:t>
      </w:r>
      <w:r w:rsidR="00B92ADB" w:rsidRPr="001F7EF1">
        <w:rPr>
          <w:rFonts w:ascii="Times New Roman" w:eastAsia="Arial Unicode MS" w:hAnsi="Times New Roman" w:cs="Times New Roman"/>
          <w:sz w:val="24"/>
          <w:szCs w:val="24"/>
        </w:rPr>
        <w:t xml:space="preserve"> signed with other industries. </w:t>
      </w:r>
      <w:r w:rsidRPr="001F7EF1">
        <w:rPr>
          <w:rFonts w:ascii="Times New Roman" w:eastAsia="Arial Unicode MS" w:hAnsi="Times New Roman" w:cs="Times New Roman"/>
          <w:sz w:val="24"/>
          <w:szCs w:val="24"/>
        </w:rPr>
        <w:t xml:space="preserve"> The details of MOU are with other institute and industries are as follow: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791"/>
        <w:gridCol w:w="1546"/>
        <w:gridCol w:w="2004"/>
        <w:gridCol w:w="5937"/>
      </w:tblGrid>
      <w:tr w:rsidR="00F641C7" w:rsidRPr="001F7EF1" w:rsidTr="00B92ADB">
        <w:tc>
          <w:tcPr>
            <w:tcW w:w="791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Si. No. </w:t>
            </w:r>
          </w:p>
        </w:tc>
        <w:tc>
          <w:tcPr>
            <w:tcW w:w="1546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Academic year</w:t>
            </w:r>
          </w:p>
        </w:tc>
        <w:tc>
          <w:tcPr>
            <w:tcW w:w="5937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/>
                <w:sz w:val="24"/>
                <w:szCs w:val="24"/>
              </w:rPr>
              <w:t>Institute/Industry</w:t>
            </w: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1F7EF1" w:rsidRPr="001F7EF1">
              <w:rPr>
                <w:rFonts w:ascii="Times New Roman" w:hAnsi="Times New Roman" w:cs="Times New Roman"/>
                <w:bCs/>
                <w:sz w:val="24"/>
                <w:szCs w:val="24"/>
              </w:rPr>
              <w:t>.01.</w:t>
            </w:r>
            <w:r w:rsidRPr="001F7EF1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004" w:type="dxa"/>
          </w:tcPr>
          <w:p w:rsidR="00F641C7" w:rsidRPr="001F7EF1" w:rsidRDefault="00F641C7" w:rsidP="00011C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5937" w:type="dxa"/>
          </w:tcPr>
          <w:p w:rsidR="00F641C7" w:rsidRPr="001F7EF1" w:rsidRDefault="00F641C7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Kalvi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 Institute Private Ltd</w:t>
            </w:r>
          </w:p>
          <w:p w:rsidR="00F641C7" w:rsidRPr="001F7EF1" w:rsidRDefault="00F641C7" w:rsidP="00B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(Official and Certified Training Partner of Tally)</w:t>
            </w:r>
          </w:p>
          <w:p w:rsidR="00F641C7" w:rsidRPr="001F7EF1" w:rsidRDefault="00F641C7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No,134,First Main Road, </w:t>
            </w: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A.R.HospitalRoad,K.K.Nagar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, Madurai – 625020</w:t>
            </w:r>
          </w:p>
          <w:p w:rsidR="00F641C7" w:rsidRPr="001F7EF1" w:rsidRDefault="00F641C7" w:rsidP="00F64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F641C7" w:rsidRPr="001F7EF1" w:rsidRDefault="001F7EF1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</w:t>
            </w:r>
            <w:r w:rsidR="00F641C7" w:rsidRPr="001F7E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5937" w:type="dxa"/>
          </w:tcPr>
          <w:p w:rsidR="00F641C7" w:rsidRPr="001F7EF1" w:rsidRDefault="00F641C7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Kalvi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 Institute Private Ltd</w:t>
            </w:r>
          </w:p>
          <w:p w:rsidR="00F641C7" w:rsidRPr="001F7EF1" w:rsidRDefault="00F641C7" w:rsidP="00B92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(Official and Certified Training Partner of Tally)</w:t>
            </w:r>
          </w:p>
          <w:p w:rsidR="00F641C7" w:rsidRPr="001F7EF1" w:rsidRDefault="00F641C7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No,134,First Main Road, </w:t>
            </w: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A.R.HospitalRoad,K.K.Nagar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, Madurai – 625020</w:t>
            </w:r>
          </w:p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6" w:type="dxa"/>
          </w:tcPr>
          <w:p w:rsidR="00F641C7" w:rsidRPr="001F7EF1" w:rsidRDefault="004953B3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7EF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F641C7" w:rsidRPr="001F7EF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5937" w:type="dxa"/>
          </w:tcPr>
          <w:p w:rsidR="00F641C7" w:rsidRPr="001F7EF1" w:rsidRDefault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SSi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Education,</w:t>
            </w:r>
          </w:p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266, Good shed Street, Madurai – 625 001</w:t>
            </w: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F641C7" w:rsidRPr="001F7EF1" w:rsidRDefault="006F290C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F7EF1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5937" w:type="dxa"/>
          </w:tcPr>
          <w:p w:rsidR="00F641C7" w:rsidRPr="001F7EF1" w:rsidRDefault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Synergy</w:t>
            </w:r>
          </w:p>
          <w:p w:rsidR="00F641C7" w:rsidRPr="001F7EF1" w:rsidRDefault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School of Business Skill</w:t>
            </w:r>
          </w:p>
          <w:p w:rsidR="006F290C" w:rsidRPr="001F7EF1" w:rsidRDefault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78, 3</w:t>
            </w: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floor,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Ramalingam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center,</w:t>
            </w:r>
          </w:p>
          <w:p w:rsidR="006F290C" w:rsidRPr="001F7EF1" w:rsidRDefault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Opposite to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Sai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Baba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Temble</w:t>
            </w:r>
            <w:proofErr w:type="spellEnd"/>
          </w:p>
          <w:p w:rsidR="006F290C" w:rsidRDefault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Andalpuram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Madurai</w:t>
            </w:r>
          </w:p>
          <w:p w:rsidR="001F7EF1" w:rsidRPr="001F7EF1" w:rsidRDefault="001F7EF1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46" w:type="dxa"/>
          </w:tcPr>
          <w:p w:rsidR="00F641C7" w:rsidRPr="001F7EF1" w:rsidRDefault="004953B3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7EF1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290C" w:rsidRPr="001F7EF1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37" w:type="dxa"/>
          </w:tcPr>
          <w:p w:rsidR="00F641C7" w:rsidRPr="001F7EF1" w:rsidRDefault="00F641C7" w:rsidP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Synergy</w:t>
            </w:r>
          </w:p>
          <w:p w:rsidR="00F641C7" w:rsidRPr="001F7EF1" w:rsidRDefault="00F641C7" w:rsidP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School of Business Skill</w:t>
            </w:r>
          </w:p>
          <w:p w:rsidR="006F290C" w:rsidRPr="001F7EF1" w:rsidRDefault="006F290C" w:rsidP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78, 3</w:t>
            </w: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  <w:vertAlign w:val="superscript"/>
              </w:rPr>
              <w:t>rd</w:t>
            </w: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floor,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Ramalingam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center,</w:t>
            </w:r>
          </w:p>
          <w:p w:rsidR="006F290C" w:rsidRPr="001F7EF1" w:rsidRDefault="006F290C" w:rsidP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Opposite to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Sai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 Baba </w:t>
            </w: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Temble</w:t>
            </w:r>
            <w:proofErr w:type="spellEnd"/>
          </w:p>
          <w:p w:rsidR="006F290C" w:rsidRPr="001F7EF1" w:rsidRDefault="006F290C" w:rsidP="006F290C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Andalpuram</w:t>
            </w:r>
            <w:proofErr w:type="spellEnd"/>
            <w:r w:rsidRPr="001F7EF1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, Madurai</w:t>
            </w: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15.12.2020.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37" w:type="dxa"/>
          </w:tcPr>
          <w:p w:rsidR="00F641C7" w:rsidRPr="001F7EF1" w:rsidRDefault="00F641C7">
            <w:pPr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COIRFLEX MATTRESS INDIA (P) LTD. DHARMAPURI</w:t>
            </w: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46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37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SEFORGE LIMITED, KARUMATHAMPATTI, COIMBATORE – 641 659</w:t>
            </w:r>
          </w:p>
        </w:tc>
      </w:tr>
      <w:tr w:rsidR="00F641C7" w:rsidRPr="001F7EF1" w:rsidTr="00B92ADB">
        <w:tc>
          <w:tcPr>
            <w:tcW w:w="791" w:type="dxa"/>
          </w:tcPr>
          <w:p w:rsidR="00F641C7" w:rsidRPr="001F7EF1" w:rsidRDefault="000D0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004" w:type="dxa"/>
          </w:tcPr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37" w:type="dxa"/>
          </w:tcPr>
          <w:p w:rsidR="00F641C7" w:rsidRPr="001F7EF1" w:rsidRDefault="00F641C7" w:rsidP="00712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LDS TECH PRIVATE LIMITED, SRIPERUMBUDUR - 602105</w:t>
            </w:r>
          </w:p>
          <w:p w:rsidR="00F641C7" w:rsidRPr="001F7EF1" w:rsidRDefault="00F64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EF1" w:rsidRPr="001F7EF1" w:rsidTr="00B92ADB">
        <w:tc>
          <w:tcPr>
            <w:tcW w:w="791" w:type="dxa"/>
          </w:tcPr>
          <w:p w:rsidR="001F7EF1" w:rsidRPr="001F7EF1" w:rsidRDefault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46" w:type="dxa"/>
          </w:tcPr>
          <w:p w:rsidR="001F7EF1" w:rsidRPr="001F7EF1" w:rsidRDefault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2004" w:type="dxa"/>
          </w:tcPr>
          <w:p w:rsidR="001F7EF1" w:rsidRPr="001F7EF1" w:rsidRDefault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5937" w:type="dxa"/>
          </w:tcPr>
          <w:p w:rsidR="001F7EF1" w:rsidRPr="001F7EF1" w:rsidRDefault="001F7EF1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Kalvi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 Institute Private Ltd</w:t>
            </w:r>
          </w:p>
          <w:p w:rsidR="001F7EF1" w:rsidRPr="001F7EF1" w:rsidRDefault="001F7EF1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(Official and Certified Training Partner of Tally)</w:t>
            </w:r>
          </w:p>
          <w:p w:rsidR="001F7EF1" w:rsidRPr="001F7EF1" w:rsidRDefault="001F7EF1" w:rsidP="001F7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EF1">
              <w:rPr>
                <w:rFonts w:ascii="Times New Roman" w:hAnsi="Times New Roman" w:cs="Times New Roman"/>
                <w:sz w:val="24"/>
                <w:szCs w:val="24"/>
              </w:rPr>
              <w:t xml:space="preserve">No,134,First Main Road, </w:t>
            </w:r>
            <w:proofErr w:type="spellStart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A.R.HospitalRoad,K.K.Nagar</w:t>
            </w:r>
            <w:proofErr w:type="spellEnd"/>
            <w:r w:rsidRPr="001F7EF1">
              <w:rPr>
                <w:rFonts w:ascii="Times New Roman" w:hAnsi="Times New Roman" w:cs="Times New Roman"/>
                <w:sz w:val="24"/>
                <w:szCs w:val="24"/>
              </w:rPr>
              <w:t>, Madurai – 625020</w:t>
            </w:r>
          </w:p>
          <w:p w:rsidR="001F7EF1" w:rsidRPr="001F7EF1" w:rsidRDefault="001F7EF1" w:rsidP="007128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:rsidR="00011C42" w:rsidRDefault="00C450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A78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0050C4D" wp14:editId="3CB5C701">
            <wp:simplePos x="0" y="0"/>
            <wp:positionH relativeFrom="column">
              <wp:posOffset>3009900</wp:posOffset>
            </wp:positionH>
            <wp:positionV relativeFrom="paragraph">
              <wp:posOffset>272415</wp:posOffset>
            </wp:positionV>
            <wp:extent cx="3553460" cy="1933575"/>
            <wp:effectExtent l="0" t="0" r="0" b="0"/>
            <wp:wrapThrough wrapText="bothSides">
              <wp:wrapPolygon edited="0">
                <wp:start x="0" y="0"/>
                <wp:lineTo x="0" y="21494"/>
                <wp:lineTo x="21538" y="21494"/>
                <wp:lineTo x="21538" y="0"/>
                <wp:lineTo x="0" y="0"/>
              </wp:wrapPolygon>
            </wp:wrapThrough>
            <wp:docPr id="3" name="Picture 3" descr="C:\Users\virgin\Downloads\IMG201809121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rgin\Downloads\IMG201809121058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A785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0" locked="0" layoutInCell="1" allowOverlap="1" wp14:anchorId="60345F95" wp14:editId="5443D263">
            <wp:simplePos x="0" y="0"/>
            <wp:positionH relativeFrom="column">
              <wp:posOffset>-428625</wp:posOffset>
            </wp:positionH>
            <wp:positionV relativeFrom="paragraph">
              <wp:posOffset>262890</wp:posOffset>
            </wp:positionV>
            <wp:extent cx="33718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78" y="21386"/>
                <wp:lineTo x="21478" y="0"/>
                <wp:lineTo x="0" y="0"/>
              </wp:wrapPolygon>
            </wp:wrapThrough>
            <wp:docPr id="2" name="Picture 2" descr="C:\Users\virgin\Downloads\IMG20180912105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rgin\Downloads\IMG20180912105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785B" w:rsidRPr="001F7EF1" w:rsidRDefault="00C45015">
      <w:pPr>
        <w:rPr>
          <w:rFonts w:ascii="Times New Roman" w:hAnsi="Times New Roman" w:cs="Times New Roman"/>
          <w:sz w:val="24"/>
          <w:szCs w:val="24"/>
        </w:rPr>
      </w:pPr>
      <w:r w:rsidRPr="00C45015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4112" behindDoc="0" locked="0" layoutInCell="1" allowOverlap="1" wp14:anchorId="5873F124" wp14:editId="72F6CD31">
            <wp:simplePos x="0" y="0"/>
            <wp:positionH relativeFrom="column">
              <wp:posOffset>-466725</wp:posOffset>
            </wp:positionH>
            <wp:positionV relativeFrom="paragraph">
              <wp:posOffset>368935</wp:posOffset>
            </wp:positionV>
            <wp:extent cx="3365500" cy="2486025"/>
            <wp:effectExtent l="0" t="0" r="0" b="0"/>
            <wp:wrapThrough wrapText="bothSides">
              <wp:wrapPolygon edited="0">
                <wp:start x="0" y="0"/>
                <wp:lineTo x="0" y="21517"/>
                <wp:lineTo x="21518" y="21517"/>
                <wp:lineTo x="21518" y="0"/>
                <wp:lineTo x="0" y="0"/>
              </wp:wrapPolygon>
            </wp:wrapThrough>
            <wp:docPr id="4" name="Picture 4" descr="C:\Users\virgin\Downloads\IMG-20210630-WA008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rgin\Downloads\IMG-20210630-WA008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5015">
        <w:rPr>
          <w:rStyle w:val="Normal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9232" behindDoc="0" locked="0" layoutInCell="1" allowOverlap="1" wp14:anchorId="2B71A644" wp14:editId="42044104">
            <wp:simplePos x="0" y="0"/>
            <wp:positionH relativeFrom="column">
              <wp:posOffset>2990850</wp:posOffset>
            </wp:positionH>
            <wp:positionV relativeFrom="paragraph">
              <wp:posOffset>401320</wp:posOffset>
            </wp:positionV>
            <wp:extent cx="3552825" cy="2457450"/>
            <wp:effectExtent l="0" t="0" r="0" b="0"/>
            <wp:wrapThrough wrapText="bothSides">
              <wp:wrapPolygon edited="0">
                <wp:start x="0" y="0"/>
                <wp:lineTo x="0" y="21433"/>
                <wp:lineTo x="21542" y="21433"/>
                <wp:lineTo x="21542" y="0"/>
                <wp:lineTo x="0" y="0"/>
              </wp:wrapPolygon>
            </wp:wrapThrough>
            <wp:docPr id="6" name="Picture 6" descr="C:\Users\virgin\Downloads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rgin\Downloads\image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85B" w:rsidRPr="007A785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A785B" w:rsidRPr="001F7EF1" w:rsidSect="00A83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C42"/>
    <w:rsid w:val="00011C42"/>
    <w:rsid w:val="000D0D64"/>
    <w:rsid w:val="000F1996"/>
    <w:rsid w:val="00100591"/>
    <w:rsid w:val="001F7EF1"/>
    <w:rsid w:val="004953B3"/>
    <w:rsid w:val="006F290C"/>
    <w:rsid w:val="0071281B"/>
    <w:rsid w:val="007A785B"/>
    <w:rsid w:val="00A26C30"/>
    <w:rsid w:val="00A83D65"/>
    <w:rsid w:val="00B92ADB"/>
    <w:rsid w:val="00C45015"/>
    <w:rsid w:val="00F64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51BD45-BBD0-4A5E-BE3D-71033BF2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AACBCOM</dc:creator>
  <cp:lastModifiedBy>virgin</cp:lastModifiedBy>
  <cp:revision>6</cp:revision>
  <dcterms:created xsi:type="dcterms:W3CDTF">2021-07-01T05:23:00Z</dcterms:created>
  <dcterms:modified xsi:type="dcterms:W3CDTF">2021-07-07T02:01:00Z</dcterms:modified>
</cp:coreProperties>
</file>